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AA39" w14:textId="5DAF694C" w:rsidR="00BB550A" w:rsidRDefault="00BB550A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872D02">
        <w:rPr>
          <w:rFonts w:ascii="GHEA Grapalat" w:hAnsi="GHEA Grapalat"/>
          <w:b/>
          <w:lang w:val="hy-AM"/>
        </w:rPr>
        <w:t>ՀԱՅՏ</w:t>
      </w:r>
    </w:p>
    <w:p w14:paraId="1E7F42B1" w14:textId="77777777" w:rsidR="00AD24BE" w:rsidRPr="00872D02" w:rsidRDefault="00AD24BE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4A755676" w:rsidR="00A6433B" w:rsidRDefault="00BB550A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872D0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872D02">
        <w:rPr>
          <w:rFonts w:ascii="GHEA Grapalat" w:hAnsi="GHEA Grapalat" w:cs="Sylfaen"/>
          <w:lang w:val="hy-AM"/>
        </w:rPr>
        <w:t xml:space="preserve"> </w:t>
      </w:r>
      <w:r w:rsidR="00440DEC" w:rsidRPr="00872D02">
        <w:rPr>
          <w:rFonts w:ascii="GHEA Grapalat" w:hAnsi="GHEA Grapalat" w:cs="Sylfaen"/>
          <w:lang w:val="hy-AM"/>
        </w:rPr>
        <w:t xml:space="preserve">Համակարգչային տեխնիկա, սարքեր և պարագաների </w:t>
      </w:r>
      <w:r w:rsidRPr="00872D02">
        <w:rPr>
          <w:rFonts w:ascii="GHEA Grapalat" w:hAnsi="GHEA Grapalat" w:cs="Sylfaen"/>
          <w:lang w:val="hy-AM"/>
        </w:rPr>
        <w:t>գնման</w:t>
      </w:r>
    </w:p>
    <w:p w14:paraId="68676A6A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589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646"/>
        <w:gridCol w:w="1424"/>
        <w:gridCol w:w="1980"/>
        <w:gridCol w:w="8370"/>
        <w:gridCol w:w="893"/>
        <w:gridCol w:w="867"/>
        <w:gridCol w:w="1710"/>
      </w:tblGrid>
      <w:tr w:rsidR="00CD4A28" w14:paraId="3E933A4C" w14:textId="5A4B22C0" w:rsidTr="00CD4A28">
        <w:tc>
          <w:tcPr>
            <w:tcW w:w="646" w:type="dxa"/>
            <w:vAlign w:val="center"/>
          </w:tcPr>
          <w:p w14:paraId="0B87027F" w14:textId="26A96DCC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056F1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424" w:type="dxa"/>
            <w:vAlign w:val="center"/>
          </w:tcPr>
          <w:p w14:paraId="5577832C" w14:textId="4CE5E148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980" w:type="dxa"/>
            <w:vAlign w:val="center"/>
          </w:tcPr>
          <w:p w14:paraId="64F0224C" w14:textId="2A006D83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8370" w:type="dxa"/>
            <w:vAlign w:val="center"/>
          </w:tcPr>
          <w:p w14:paraId="6B60AC5A" w14:textId="6D75F2B5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893" w:type="dxa"/>
            <w:vAlign w:val="center"/>
          </w:tcPr>
          <w:p w14:paraId="76C0E45D" w14:textId="60ED0BD4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67" w:type="dxa"/>
            <w:vAlign w:val="center"/>
          </w:tcPr>
          <w:p w14:paraId="6105C4BC" w14:textId="00EBAA72" w:rsidR="00CD4A28" w:rsidRPr="00056F13" w:rsidRDefault="00CD4A28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710" w:type="dxa"/>
            <w:vAlign w:val="center"/>
          </w:tcPr>
          <w:p w14:paraId="66801326" w14:textId="77B0168E" w:rsidR="00CD4A28" w:rsidRPr="00056F13" w:rsidRDefault="00CD4A28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CD4A28" w:rsidRPr="008B6745" w14:paraId="6DAE07EA" w14:textId="77777777" w:rsidTr="00CD4A28">
        <w:tc>
          <w:tcPr>
            <w:tcW w:w="646" w:type="dxa"/>
            <w:vAlign w:val="center"/>
          </w:tcPr>
          <w:p w14:paraId="60784394" w14:textId="64D9A198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24" w:type="dxa"/>
            <w:vAlign w:val="center"/>
          </w:tcPr>
          <w:p w14:paraId="00C57BAE" w14:textId="35F1CFEB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38651180</w:t>
            </w:r>
          </w:p>
        </w:tc>
        <w:tc>
          <w:tcPr>
            <w:tcW w:w="1980" w:type="dxa"/>
            <w:vAlign w:val="center"/>
          </w:tcPr>
          <w:p w14:paraId="33267FCE" w14:textId="6F69782B" w:rsidR="00CD4A28" w:rsidRPr="00CD5A38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ֆոտոնկարահանման խցիկ</w:t>
            </w:r>
          </w:p>
        </w:tc>
        <w:tc>
          <w:tcPr>
            <w:tcW w:w="8370" w:type="dxa"/>
            <w:vAlign w:val="center"/>
          </w:tcPr>
          <w:p w14:paraId="1140000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Լուսանկարչական սարքեր՝</w:t>
            </w:r>
          </w:p>
          <w:p w14:paraId="5F4DEEB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ֆոտոխցիկ, լինզա, ֆոտոխցիկի լույս (flash), ֆոտոխցիկի մարտկոց, Ֆոտոխցիկի լուսարձակիչի (flash) մարտկոց</w:t>
            </w:r>
          </w:p>
          <w:p w14:paraId="4BCB20E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</w:t>
            </w:r>
          </w:p>
          <w:p w14:paraId="4ABAB3A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</w:t>
            </w:r>
          </w:p>
          <w:p w14:paraId="778C120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Սենսոր</w:t>
            </w:r>
          </w:p>
          <w:p w14:paraId="539C34A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Տեսակը՝ առնվազն Full-frame (առնվազն 35.9մմ x առնվազն 23.9մմ), Stacked BSI CMOS</w:t>
            </w:r>
          </w:p>
          <w:p w14:paraId="2A9D387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Պիքսելային լուծաչափ՝ նվազագույնը 45 մեգապիքսել</w:t>
            </w:r>
          </w:p>
          <w:p w14:paraId="6C8D38B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Ֆիլտր՝ առնվազն Low-pass ֆիլտր՝ ներկառուցված</w:t>
            </w:r>
          </w:p>
          <w:p w14:paraId="00C51FB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Մաքսիմալ թույլատրելիությունը (image resolution)՝ առնվազն 8192 x 5464</w:t>
            </w:r>
          </w:p>
          <w:p w14:paraId="255D9C1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Պատկերի պրոցեսոր</w:t>
            </w:r>
          </w:p>
          <w:p w14:paraId="133A39E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Պատկերի մշակման համակարգ՝ առնվազն մեկ հզոր պրոցեսոր, որը ապահովում է արագ և ճշգրիտ պատկերների մշակման և ընդլայնված տեսախցիկային ֆունկցիաների աջակցություն:</w:t>
            </w:r>
          </w:p>
          <w:p w14:paraId="3BCC61E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Նեյրոնային շարժիչ՝ ինտեգրված առնվազն AI մշակման համար</w:t>
            </w:r>
          </w:p>
          <w:p w14:paraId="2AD5546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ISO զգայունություն</w:t>
            </w:r>
          </w:p>
          <w:p w14:paraId="5513649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Ստանդարտ՝ առնվազն ISO 100–51,200</w:t>
            </w:r>
          </w:p>
          <w:p w14:paraId="6406835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Ընդլայնված՝ առնվազն ISO 50 – 102,400 (ընդլայնման միջոցով)</w:t>
            </w:r>
          </w:p>
          <w:p w14:paraId="68E8967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Պատկերի կայունացում</w:t>
            </w:r>
          </w:p>
          <w:p w14:paraId="3DE022A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ունենա ներքին առնվազն 5-օսյա սենսորային կայունացում (IBIS)՝ ապահովելով առնվազն 8.5-stop կայունացում՝ համակցված համապատասխան օբյեկտիվի հետ</w:t>
            </w:r>
          </w:p>
          <w:p w14:paraId="5A9D291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Ավտոֆոկուս (AF)</w:t>
            </w:r>
          </w:p>
          <w:p w14:paraId="5A3E56C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ավտոֆոկուսի համակարգ՝ առնվազն երկու մակարդակի սենսորների հետ, արագ և ճշգրիտ հետևողականություն և դեմքերի կամ այլ օբյեկտների հայտնաբերում, լուսանկարների և տեսանյութերի բոլոր պայմաններում:</w:t>
            </w:r>
          </w:p>
          <w:p w14:paraId="24951BE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Ավտոֆոկուսի կետեր՝ ավելի քան առնվազն 1000 AF գոտի</w:t>
            </w:r>
          </w:p>
          <w:p w14:paraId="075CBC4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Tracking (հետևում)՝ մարդկանց, կենդանիների, թռչունների, մեքենաների, գնացքների, ինքնաթիռների</w:t>
            </w:r>
          </w:p>
          <w:p w14:paraId="0BAE875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Սարքը պետք է ապահովի ավտոմատ ֆոկուս՝ օգտագործողի աչքի դիրքի և շարժումների վրա հիմնված</w:t>
            </w:r>
          </w:p>
          <w:p w14:paraId="418BE9C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Autofocus համակարգը պետք է ճշգրիտ արձագանքի աչքի շարժումներին և սահուն փոփոխություն ապահովի</w:t>
            </w:r>
          </w:p>
          <w:p w14:paraId="2F936B5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Autofocus-ը պետք է գործի տարբեր լույսի պայմաններում՝ ապահովելով հստակ և արագ կենտրոնավորում</w:t>
            </w:r>
          </w:p>
          <w:p w14:paraId="458943A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Շարունակական նկարահանում</w:t>
            </w:r>
          </w:p>
          <w:p w14:paraId="3DF5BBE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Էլեկտրոնային փակիչ՝ առնվազն 30 կադր/վրկ RAW ձևաչափով</w:t>
            </w:r>
          </w:p>
          <w:p w14:paraId="1736836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Մեխանիկական փակիչ՝ առնվազն 12 կադր/վրկ</w:t>
            </w:r>
          </w:p>
          <w:p w14:paraId="215B00C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Pre-shooting buffer՝ առնվազն 15 ֆրեյմ shutter սեղմելուց առաջ</w:t>
            </w:r>
          </w:p>
          <w:p w14:paraId="3B38776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Վիդեո հնարավորություններ</w:t>
            </w:r>
          </w:p>
          <w:p w14:paraId="004A7AD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8K RAW 12-բիթ առնվազն 60fps (Internal &amp; External)</w:t>
            </w:r>
          </w:p>
          <w:p w14:paraId="4457A00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4K առնվազն 120fps (10-bit 4:2:2 H.265)</w:t>
            </w:r>
          </w:p>
          <w:p w14:paraId="70A364D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Oversampled առնվազն 4K (հիմնված 8K սենսորի տվյալների վրա)</w:t>
            </w:r>
          </w:p>
          <w:p w14:paraId="47617A9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HDR PQ աջակցություն</w:t>
            </w:r>
          </w:p>
          <w:p w14:paraId="01A8693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False Color / Waveform Monitor</w:t>
            </w:r>
          </w:p>
          <w:p w14:paraId="34D8461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Cinema մոդիֆիկացիաներ</w:t>
            </w:r>
          </w:p>
          <w:p w14:paraId="68055FD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Մանրամասն աուդիո՝ առնվազն 4 ալիք / 24-բիթ</w:t>
            </w:r>
          </w:p>
          <w:p w14:paraId="313A494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Էկրանի և որոնիչի (Viewfinder) հնարավորություններ</w:t>
            </w:r>
          </w:p>
          <w:p w14:paraId="241B0C1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OLED EVF՝ առնվազն 5.76 միլիոն կետ, 120Hz թարմացում</w:t>
            </w:r>
          </w:p>
          <w:p w14:paraId="3CAC285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LCD էկրան՝ 3.2” առնվազն Vari-Angle touchscreen, առնվազն 2.1 մլն կետ</w:t>
            </w:r>
          </w:p>
          <w:p w14:paraId="3393BAB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Հիշողություն</w:t>
            </w:r>
          </w:p>
          <w:p w14:paraId="456DD72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 սլոտ</w:t>
            </w:r>
          </w:p>
          <w:p w14:paraId="21E44F4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1x CFexpress Type B</w:t>
            </w:r>
          </w:p>
          <w:p w14:paraId="4EC3568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1x SD UHS-II</w:t>
            </w:r>
          </w:p>
          <w:p w14:paraId="36DA4D4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Թվային կապ և ինտերֆեյս</w:t>
            </w:r>
          </w:p>
          <w:p w14:paraId="6FD49D3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Wi-Fi 5 կամ Wi-Fi 6</w:t>
            </w:r>
          </w:p>
          <w:p w14:paraId="4AA17A0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Bluetooth առնվազն 5.3</w:t>
            </w:r>
          </w:p>
          <w:p w14:paraId="2FD2B64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USB-C 3.2 Gen 2 (10 Gbps), պետք է աջակցի առնվազն ուղիղ livestreaming</w:t>
            </w:r>
          </w:p>
          <w:p w14:paraId="41A8B9C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HDMI Type A ելք՝ RAW / Clean Feed</w:t>
            </w:r>
          </w:p>
          <w:p w14:paraId="00EC19A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Միկրոֆոն, ականջակալ, Flash sync, GPS</w:t>
            </w:r>
          </w:p>
          <w:p w14:paraId="7CA0058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 և լիցքավորում</w:t>
            </w:r>
          </w:p>
          <w:p w14:paraId="22004C2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USB-C աջակցություն՝ մարտկոցի լիցքավորման համար</w:t>
            </w:r>
          </w:p>
          <w:p w14:paraId="007575C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Մարտկոցի կյանք</w:t>
            </w:r>
          </w:p>
          <w:p w14:paraId="3533A9A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EVF առնվազն 400 կադր</w:t>
            </w:r>
          </w:p>
          <w:p w14:paraId="19FF85F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LCD առնվազն 600 կադր</w:t>
            </w:r>
          </w:p>
          <w:p w14:paraId="7AC433F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Չափսեր և քաշ</w:t>
            </w:r>
          </w:p>
          <w:p w14:paraId="540A158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Չափսեր՝ առնվազն 138.5 × 101.2 × 93.5 մմ</w:t>
            </w:r>
          </w:p>
          <w:p w14:paraId="21E9DF3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Քաշ՝ առնվազն 740 գ (մարտկոցով և քարտով)</w:t>
            </w:r>
          </w:p>
          <w:p w14:paraId="24246F9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Լրացուցիչ հնարավորություններ</w:t>
            </w:r>
          </w:p>
          <w:p w14:paraId="24DA837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Սարքը պետք է աջակցի բարձր ճշգրտությամբ և բազմաֆոկուս լուսանկարչություն ապահովող ֆունկցիաների, որոնք թույլ են տալիս նույն շրջանակի մեջ մի քանի ֆոկուսային շերտերով նկարահանում կատարել և լուսանկարչության ընթացքում ճշգրիտ փետուրային հստակություն պահպանել</w:t>
            </w:r>
          </w:p>
          <w:p w14:paraId="6DF27D9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ունենա հավելյալ միակցիչ՝ նոր աքսեսարների ինտեգրման և օգտագործման հնարավորություն ապահովելու համար</w:t>
            </w:r>
          </w:p>
          <w:p w14:paraId="0AC8F26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180MP high-res RAW Multi-shot ռեժիմ</w:t>
            </w:r>
          </w:p>
          <w:p w14:paraId="5A075C1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Բարձրացված ջերմակայունություն՝ առնվազն 8K նկարահանումների ժամանակ</w:t>
            </w:r>
          </w:p>
          <w:p w14:paraId="6763B01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Տեսախցիկի ոսպնյակ</w:t>
            </w:r>
          </w:p>
          <w:p w14:paraId="76668FB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Կիզակետային հեռավորություն` առնվազն 24-70 մմ</w:t>
            </w:r>
          </w:p>
          <w:p w14:paraId="57A4058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Առավելագույն բացվածք՝ հաստատուն առնվազն f/2.8</w:t>
            </w:r>
          </w:p>
          <w:p w14:paraId="4A7589D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միացում՝ պետք է համապատասխանի տեսախցիկի համապատասխան մոնտաժային սոկետին՝ նախատեսված լիարժեք ավտոֆոկուս և էլեկտրոնային վերահսկողություն ապահովելու համար</w:t>
            </w:r>
          </w:p>
          <w:p w14:paraId="1A3545D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Օպտիկական կառուցվածք՝ առնվազն 21 տարր 15 խմբում, ներառյալ 3 ասֆերիկ և 3 ծայրահեղ ցածր ցրման (UD) տարրեր</w:t>
            </w:r>
          </w:p>
          <w:p w14:paraId="08C3EE1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Բացվածքի թերթեր՝ առնվազն 9 (կլորացված դիաֆրագմ՝ հարթ բոքեի համար)</w:t>
            </w:r>
          </w:p>
          <w:p w14:paraId="5F91C4A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Պատկերի կայունացում՝ առնվազն օպտիկական պատկերի կայունացում՝ առնվազն 5 կանգառ ցնցումների ուղղում (CIPA ստանդարտներով, փորձարկված առնվազն 70 մմ-ով)</w:t>
            </w:r>
          </w:p>
          <w:p w14:paraId="7632A59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Ավտոֆոկուսի համակարգ ուլտրաձայնային շարժիչ՝ արագ, հարթ և գրեթե անաղմուկ ավտոֆոկուսի համար, իդեալական լուսանկարների և տեսանյութերի համար</w:t>
            </w:r>
          </w:p>
          <w:p w14:paraId="1006968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Նվազագույն ֆոկուսային հեռավորություն՝ առնվազն 0.21 մ (24 մմ-ով, լայնանկյուն) 0.38 մ (70 մմ-ով, հեռակա)</w:t>
            </w:r>
          </w:p>
          <w:p w14:paraId="67C96D6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Առավելագույն խոշորացում՝ առնվազն 0.30x (32 մմ-ով)</w:t>
            </w:r>
          </w:p>
          <w:p w14:paraId="35777A7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Զտիչի չափս՝ առնվազն 82 մմ</w:t>
            </w:r>
          </w:p>
          <w:p w14:paraId="43A0E8F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Չափեր՝ տրամագիծ՝ առնվազն 88.5 մմ</w:t>
            </w:r>
          </w:p>
          <w:p w14:paraId="0F1704A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Երկարություն՝ առնվազն 125.7 մմ</w:t>
            </w:r>
          </w:p>
          <w:p w14:paraId="011982B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Քաշ՝ առնվազն 900 գ</w:t>
            </w:r>
          </w:p>
          <w:p w14:paraId="4AB83B0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Կառուցվածքի որակ՝ առնվազն L-սերիայի պրոֆեսիոնալ կարգի կառուցվածք</w:t>
            </w:r>
          </w:p>
          <w:p w14:paraId="18BCB31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փոշու և եղանակային դիմակայունություն</w:t>
            </w:r>
          </w:p>
          <w:p w14:paraId="1A2F45D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ֆտորային ծածկույթներ առջևի և հետևի տարրերի վրա՝ փոշին, ջուրը և կեղտը վանելու համար</w:t>
            </w:r>
          </w:p>
          <w:p w14:paraId="2297CDD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Կառավարման օղակ՝ Կարգավորելի՝ բացվածքը, կափարիչի արագությունը, ISO-ն կամ լուսավորման փոխհատուցումը կարգավորելու համար</w:t>
            </w:r>
          </w:p>
          <w:p w14:paraId="34C1289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ունենա ծածկույթներ՝ փայլը և ուրվականները նվազեցնելու համար</w:t>
            </w:r>
          </w:p>
          <w:p w14:paraId="713F277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առնվազն 12-պին հաղորդակցություն՝ տվյալների արագ և անվտանգ փոխանցման համար համատեղելի լինելու համապատասխան տեսախցիկների հետ</w:t>
            </w:r>
          </w:p>
          <w:p w14:paraId="1EDA98D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Ներառված պարագաներ՝ առնվազն </w:t>
            </w:r>
          </w:p>
          <w:p w14:paraId="43262D0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ծածկույթ</w:t>
            </w:r>
          </w:p>
          <w:p w14:paraId="2A9A0C8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պայուսակ</w:t>
            </w:r>
          </w:p>
          <w:p w14:paraId="72DE9C1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կափարիչ</w:t>
            </w:r>
          </w:p>
          <w:p w14:paraId="6116CF0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Փոշու կափարիչ</w:t>
            </w:r>
          </w:p>
          <w:p w14:paraId="43124EF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Տեսախցկի ֆլեշ լույս</w:t>
            </w:r>
          </w:p>
          <w:p w14:paraId="306CFFE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Պրոֆեսիոնալ մակարդակի, բարձր արդյունավետությամբ ֆլեշ, որը պետք է նախատեսված լինի է առանց հայելի տեսախցիկների համար: Այն պետք է լինի հուսալիության, արագության և բազմակողմանիության պրոֆեսիոնալ լուսանկարիչների համար: Ստորև ներկայացված են հիմնական տեխնիկական բնութագրերը՝</w:t>
            </w:r>
          </w:p>
          <w:p w14:paraId="60A1F90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Հաշվիչ թիվ (Guide Number)՝ առնվազն 60 մետր ISO 100-ով և 200 մմ խոշորացման գլխիկի կարգավորման դեպքում</w:t>
            </w:r>
          </w:p>
          <w:p w14:paraId="40DBD05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Խոշորացման միջակայք՝ 24-200 մմ (ավտոմատ և ձեռքով), 14 մմ՝ լայն վահանակով (ձեռքով)</w:t>
            </w:r>
          </w:p>
          <w:p w14:paraId="4BD4A66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Բռնկման անկյուն՝ վեր՝ առնվազն +120°</w:t>
            </w:r>
          </w:p>
          <w:p w14:paraId="3800562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Ձախ և աջ՝ առնվազն 180°</w:t>
            </w:r>
          </w:p>
          <w:p w14:paraId="7FF5A10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Հզորության միջակայք՝ 1/1 (լրիվ հզորություն) մինչև 1/8192 (նվազագույն հզորություն), առնվազն 14 կանգառ ընդհանուր բռնկման լուսավորման միջակայք</w:t>
            </w:r>
          </w:p>
          <w:p w14:paraId="0D2F96B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Վերալիցքավորման ժամանակ՝ առնվազն 0.1-0.9 վայրկյան</w:t>
            </w:r>
          </w:p>
          <w:p w14:paraId="75B57FA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Բռնկումների քանակ</w:t>
            </w:r>
          </w:p>
          <w:p w14:paraId="4EF045E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առնվազն 335 լրիվ հզորությամբ բռնկում և մինչև 2345 ցածր հզորությամբ բռնկում՝ ամբողջությամբ լիցքավորված մարտկոցով</w:t>
            </w:r>
          </w:p>
          <w:p w14:paraId="72B7578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</w:t>
            </w:r>
          </w:p>
          <w:p w14:paraId="7EA6E73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Լիցքավորվող լիթիում-իոներային մարտկոց, հզորությունը՝ առնվազն 1920 mAh</w:t>
            </w:r>
          </w:p>
          <w:p w14:paraId="6400C99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Մարտկոցը պետք է ապահովի սարքի լրիվ հզորությամբ աշխատանք և համատեղելի լինի նախատեսված արտաքին լիցքավորիչի հետ</w:t>
            </w:r>
          </w:p>
          <w:p w14:paraId="0D41E6D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Մարտկոցը պետք է բացառի ոչ համապատասխան AA/AAA մարտկոցների օգտագործումը, որպեսզի ապահովի անվտանգ և կայուն աշխատանք</w:t>
            </w:r>
          </w:p>
          <w:p w14:paraId="3441A92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Արտաքին սնուցում</w:t>
            </w:r>
          </w:p>
          <w:p w14:paraId="560368AE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Արտաքին մարտկոցային փաթեթը պետք է ապահովի փոխարինելիություն ներքին կոմպակտ մարտկոցների հետ՝ ապահովելով առնվազն նույն հզորության և աշխատանքային լարման պահանջները</w:t>
            </w:r>
          </w:p>
          <w:p w14:paraId="5BD3AC6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Արտաքին սնուցումը պետք է թույլ տա տեսախցիկի երկարատև և անվտանգ աշխատանք՝ առանց կատարողականի նվազեցման</w:t>
            </w:r>
          </w:p>
          <w:p w14:paraId="628AF44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Միակցիչները և մալուխները պետք է ապահովեն անվտանգ լիցքավորում և տեսախցիկի հետ համատեղելիություն՝ ներառյալ լիցքավորումը ներքին մարտկոցից</w:t>
            </w:r>
          </w:p>
          <w:p w14:paraId="07C9BBA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Հովացման համակարգ՝</w:t>
            </w:r>
          </w:p>
          <w:p w14:paraId="6130E58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Ակտիվ հովացման համակարգ՝ օդափոխիչով, որը պետք է թույլ  տա առնվազն 160 լրիվ հզորությամբ բռնկումներ (առնվազն 150-200 մմ խոշորացմամբ, առնվազն 23°C-ում, առանց բռնկման սահմանափակման մակարդակ 1-ի)</w:t>
            </w:r>
          </w:p>
          <w:p w14:paraId="2BE299E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Անլար կապ</w:t>
            </w:r>
          </w:p>
          <w:p w14:paraId="2F360FCD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2.4 ԳՀց ռադիո փոխանցում (առնվազն 30 մ հեռավորություն)</w:t>
            </w:r>
          </w:p>
          <w:p w14:paraId="4808F4C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Օպտիկական փոխանցում (առնվազն 15 մ բացօթյա, առնվազն10 մ փակ տարածքում)</w:t>
            </w:r>
          </w:p>
          <w:p w14:paraId="1AA25C5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Կարող է կառավարել առնվազն15 RT-սերիայի ընդունիչ Speedlite-ներ</w:t>
            </w:r>
          </w:p>
          <w:p w14:paraId="61BC5ED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Մոդելավորման լույս</w:t>
            </w:r>
          </w:p>
          <w:p w14:paraId="128F995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Առնվազն երկգույն LED մոդելավորման լամպ՝ կարգավորվող պայծառությամբ և գույնի ջերմաստիճանով, ավտոմատ անջատվում է բռնկման ժամանակ</w:t>
            </w:r>
          </w:p>
          <w:p w14:paraId="29FAE87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Կառուցվածքի որակ</w:t>
            </w:r>
          </w:p>
          <w:p w14:paraId="19B4DDBF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Փոշու և ջրի դիմակայուն</w:t>
            </w:r>
          </w:p>
          <w:p w14:paraId="4AABAAE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Քսենոնային բռնկման խողովակ՝ բարձր կայունության և ամրության համար</w:t>
            </w:r>
          </w:p>
          <w:p w14:paraId="36C904F7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Չափեր առնվազն 84.4 x 149.0 x 136.4 մմ</w:t>
            </w:r>
          </w:p>
          <w:p w14:paraId="58D03A6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 առնվազն 572 գ (միայն մարմին)</w:t>
            </w:r>
          </w:p>
          <w:p w14:paraId="475DE7AC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Մոտ առնվազն 687 գ (մարմնով և մարտկոցով)</w:t>
            </w:r>
          </w:p>
          <w:p w14:paraId="788D924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Ինտերֆեյս</w:t>
            </w:r>
          </w:p>
          <w:p w14:paraId="6A3214C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Ինտուիտիվ կոճակների դասավորություն, ջոյստիկ, լուսավորված էկրան՝ արագ կարգավորումների համար</w:t>
            </w:r>
          </w:p>
          <w:p w14:paraId="1E54AFF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FE հիշողության ֆունկցիա՝ կրկնվող տեսարանների համար բռնկման կարգավորումները պահպանելու համար</w:t>
            </w:r>
          </w:p>
          <w:p w14:paraId="31EECEF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Համատեղելիություն </w:t>
            </w:r>
          </w:p>
          <w:p w14:paraId="318619AB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Առնվազն E-TTL / E-TTL II </w:t>
            </w:r>
          </w:p>
          <w:p w14:paraId="0093835A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Պետք է աջակցի առնվազն երկրորդ վարագույրի սինխրոնիզացիա</w:t>
            </w:r>
          </w:p>
          <w:p w14:paraId="3622B91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AF օժանդակ ճառագայթ՝ առնվազն 1-191 AF կետերով համատեղելի AF համակարգերի համար</w:t>
            </w:r>
          </w:p>
          <w:p w14:paraId="6D234CF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Աքսեսուարներ</w:t>
            </w:r>
          </w:p>
          <w:p w14:paraId="7E4CB27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Ներառված պետք է լինեն առնվազն</w:t>
            </w:r>
            <w:r w:rsidRPr="00436FB3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</w:p>
          <w:p w14:paraId="5F6665B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</w:t>
            </w:r>
          </w:p>
          <w:p w14:paraId="76587D5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Լիցքավորիչ</w:t>
            </w:r>
          </w:p>
          <w:p w14:paraId="3BCD290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Պայուսակ (ֆոտոէքսպոնատորի/լուսարձակի համար)</w:t>
            </w:r>
          </w:p>
          <w:p w14:paraId="48AAE06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Մինի տակդիր (ֆոտոէքսպոնատորի/լուսարձակի ամրացման համար)</w:t>
            </w:r>
          </w:p>
          <w:p w14:paraId="5E6FD5D6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Ցատկման (bounce) ադապտեր լուսային հոսքի վերահղման համար</w:t>
            </w:r>
          </w:p>
          <w:p w14:paraId="036B6DB4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 գունային ֆիլտր՝ նարնջագույն և կապույտ երանգների, լուսային ջերմաստիճանը հավասարեցնելու և ստեղծագործ լուսավորման նպատակով</w:t>
            </w:r>
          </w:p>
          <w:p w14:paraId="4B5C48A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Ֆոտոխցիկի մարտկոց</w:t>
            </w:r>
          </w:p>
          <w:p w14:paraId="2E5B828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Մարտկոցը պետք է նախատեսված լինի նորագույն տեսախցիկների համար։ Այն ապահովում է առնվազն 2130 mAh հզորություն, առնվազն 6A հոսքային թողունակություն՝ հարմար գերբարձր հզորություն պահանջող նկարահանումների համար, և աջակցում է USB-C լիցքավորման՝ տեսախցիկի ներսից: Պետք է ներառի անվտանգության չիպ, որը կանխում է ոչ համապատասխան (ոչ հավաստագրված) մարտկոցների օգտագործումը</w:t>
            </w:r>
          </w:p>
          <w:p w14:paraId="07AB9C2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Ֆոտոխցիկի լուսարձակիչի մարտկոց </w:t>
            </w:r>
          </w:p>
          <w:p w14:paraId="5D91A07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Մարտկոցի տեսակ՝ լիցքավորելի Li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‑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ion</w:t>
            </w:r>
          </w:p>
          <w:p w14:paraId="36C4CB98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Տարողությունը՝ առնվազն 1920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mAh,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7.2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V 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≈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13.8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Wh) </w:t>
            </w:r>
          </w:p>
          <w:p w14:paraId="36C35711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Կարող է լիցքավորվել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լիցքավորիչների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միջոցով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~2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10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րոպե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</w:p>
          <w:p w14:paraId="7EF000A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Գործառնական առավելություններ</w:t>
            </w:r>
          </w:p>
          <w:p w14:paraId="585568C5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Flash recycle ժամկետ՝ առնվազն 0.9 վրկ. դա նշանակում է, թե որքան արագ կարելի է կրկին լուսարձակել </w:t>
            </w:r>
          </w:p>
          <w:p w14:paraId="5FA13BA2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Ուժեղ լիցքավորման դեպքում ապահովում է առնվազն 335 ֆուլլ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‑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փաուեր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լուսարձակ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(full-power flashes)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լիցքավորումով</w:t>
            </w:r>
          </w:p>
          <w:p w14:paraId="4779AF89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Երաշխիքային ապահովում և սպասարկում </w:t>
            </w:r>
          </w:p>
          <w:p w14:paraId="224FF403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Երաշխիքային սպասարկում մեկ տարի </w:t>
            </w:r>
          </w:p>
          <w:p w14:paraId="7050D760" w14:textId="77777777" w:rsidR="00CD4A28" w:rsidRPr="00436FB3" w:rsidRDefault="00CD4A28" w:rsidP="002514F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  <w:p w14:paraId="6701C126" w14:textId="6863783B" w:rsidR="00CD4A28" w:rsidRPr="002514F5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Պարտադիր պայման՝ Բոլոր մատակարարվող ապրանքները պետք է լինի արտադրված նույն արտադրողի կողմից մատակարարվող բոլոր սարքերը և պարագաները համատեղելի իրար հետ օգտագործման լինեն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495BC6CD" w14:textId="22321BA6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vAlign w:val="center"/>
          </w:tcPr>
          <w:p w14:paraId="60E68F85" w14:textId="08E59360" w:rsidR="00CD4A28" w:rsidRPr="002514F5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14F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vAlign w:val="center"/>
          </w:tcPr>
          <w:p w14:paraId="0662D798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18F59E17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3F755D1" w14:textId="0D957F0F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 օրացուցային օրվա ընթացքում</w:t>
            </w:r>
          </w:p>
          <w:p w14:paraId="6E5FD652" w14:textId="5D7DEEF3" w:rsidR="00CD4A28" w:rsidRPr="00CD5A38" w:rsidRDefault="00CD4A28" w:rsidP="00DC2205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 Տերյան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105</w:t>
            </w:r>
          </w:p>
        </w:tc>
      </w:tr>
      <w:tr w:rsidR="00CD4A28" w:rsidRPr="002514F5" w14:paraId="1F07EB6F" w14:textId="77777777" w:rsidTr="00CD4A28">
        <w:tc>
          <w:tcPr>
            <w:tcW w:w="646" w:type="dxa"/>
            <w:vAlign w:val="center"/>
          </w:tcPr>
          <w:p w14:paraId="577E7470" w14:textId="3F1DE385" w:rsidR="00CD4A28" w:rsidRPr="009B1C39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vAlign w:val="center"/>
          </w:tcPr>
          <w:p w14:paraId="2945E240" w14:textId="6B61F77A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980" w:type="dxa"/>
            <w:vAlign w:val="center"/>
          </w:tcPr>
          <w:p w14:paraId="79058ADC" w14:textId="285FF86F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ստեղնաշարեր</w:t>
            </w:r>
            <w:proofErr w:type="spellEnd"/>
          </w:p>
        </w:tc>
        <w:tc>
          <w:tcPr>
            <w:tcW w:w="8370" w:type="dxa"/>
            <w:vAlign w:val="center"/>
          </w:tcPr>
          <w:p w14:paraId="64AD236A" w14:textId="04CA9092" w:rsidR="00CD4A28" w:rsidRPr="00056F13" w:rsidRDefault="00CD4A28" w:rsidP="002514F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Ստեղնաշար Genius, Logitech, A4Tech, HP, Dell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տեսակ՝ Չոկոլադե ձևի (low-profile)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Ֆունկցիոնալ կոճակներ՝ առնվազն 12 (8 աուդիո, 4 ինտերնետ) բազմամեդիա FN կոճակներ՝ մեդիա և ինտերնետային կառավարման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Windows: 8, 8.1, 10, 11 կամ macOS: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61347F55" w14:textId="6A18E723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605DA50" w14:textId="58680919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10" w:type="dxa"/>
            <w:vAlign w:val="center"/>
          </w:tcPr>
          <w:p w14:paraId="4D3B0333" w14:textId="77777777" w:rsidR="00CD4A28" w:rsidRPr="00DC2205" w:rsidRDefault="00CD4A28" w:rsidP="00DC220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</w:t>
            </w: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համաձայնագրի կնքման հիման վրա`</w:t>
            </w:r>
          </w:p>
          <w:p w14:paraId="6BF697D6" w14:textId="77777777" w:rsidR="00CD4A28" w:rsidRPr="00DC2205" w:rsidRDefault="00CD4A28" w:rsidP="00DC2205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257CE20B" w14:textId="32E36DFF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>35 օրացուցային օրվա ընթացքում</w:t>
            </w:r>
          </w:p>
          <w:p w14:paraId="286328AB" w14:textId="77777777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ք. Երևան,</w:t>
            </w:r>
          </w:p>
          <w:p w14:paraId="2AB5E466" w14:textId="214D2A79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Տերյան 105</w:t>
            </w:r>
          </w:p>
        </w:tc>
      </w:tr>
      <w:tr w:rsidR="00CD4A28" w:rsidRPr="002514F5" w14:paraId="5960955A" w14:textId="77777777" w:rsidTr="00CD4A28">
        <w:tc>
          <w:tcPr>
            <w:tcW w:w="646" w:type="dxa"/>
            <w:vAlign w:val="center"/>
          </w:tcPr>
          <w:p w14:paraId="4849C3D3" w14:textId="50748ACC" w:rsidR="00CD4A28" w:rsidRPr="009B1C39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vAlign w:val="center"/>
          </w:tcPr>
          <w:p w14:paraId="50EA459A" w14:textId="5FF42882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980" w:type="dxa"/>
            <w:vAlign w:val="center"/>
          </w:tcPr>
          <w:p w14:paraId="467CF784" w14:textId="34C2FC3D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370" w:type="dxa"/>
          </w:tcPr>
          <w:p w14:paraId="4330633C" w14:textId="3753710D" w:rsidR="00CD4A28" w:rsidRPr="00056F13" w:rsidRDefault="00CD4A28" w:rsidP="002514F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USB երկարացման լար LANBERG, UGREEN, Cablexpert, Гарнизон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1` USB 2.0 Type-A արական (AM)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2` USB 2.0 Type-A իգական (AF)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տարբերակ՝ 2.0 (բարձր արագությամբ)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Մալուխի երկարությունը՝ առնվազն 3 մետր (300 սմ)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փոխանցման առավելագույն արագությունը՝ առնվազն 480 Մբիթ / վրկ (USB 2.0 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AWG (ամերիկյան մետաղալարերի չափ) ՝ առնվազն 30 CU (պղնձի լարեր)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Մալուխը պետք է ընդլայնի USB կապի հնարավորությունները այնպիսի սարքերի համար, ինչպիսիք են տպիչները, սկաներները, ստեղնաշարերը, մկները և այլ ծայրամասային սարքերը</w:t>
            </w:r>
          </w:p>
        </w:tc>
        <w:tc>
          <w:tcPr>
            <w:tcW w:w="893" w:type="dxa"/>
            <w:vAlign w:val="center"/>
          </w:tcPr>
          <w:p w14:paraId="325BDE4C" w14:textId="1724BEBD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096BD9DC" w14:textId="77B62948" w:rsidR="00CD4A28" w:rsidRPr="00056F13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710" w:type="dxa"/>
            <w:vAlign w:val="center"/>
          </w:tcPr>
          <w:p w14:paraId="24EBE026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համաձայնագրի </w:t>
            </w: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կնքման հիման վրա`</w:t>
            </w:r>
          </w:p>
          <w:p w14:paraId="0802CD14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1CE99103" w14:textId="4AED8036" w:rsidR="00CD4A28" w:rsidRDefault="00CD4A28" w:rsidP="002514F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CD4A28">
              <w:rPr>
                <w:rFonts w:ascii="GHEA Grapalat" w:hAnsi="GHEA Grapalat" w:cs="Sylfaen"/>
                <w:sz w:val="16"/>
                <w:szCs w:val="16"/>
                <w:lang w:val="hy-AM"/>
              </w:rPr>
              <w:t>35</w:t>
            </w:r>
            <w:r w:rsidRPr="00DC220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  <w:p w14:paraId="476CDFDB" w14:textId="77777777" w:rsidR="00CD4A28" w:rsidRDefault="00CD4A28" w:rsidP="003A6BA7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ք. Երևան,</w:t>
            </w:r>
          </w:p>
          <w:p w14:paraId="049B6AE5" w14:textId="36D49E24" w:rsidR="00CD4A28" w:rsidRPr="00056F13" w:rsidRDefault="00CD4A28" w:rsidP="003A6BA7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Տերյան 105</w:t>
            </w:r>
          </w:p>
        </w:tc>
      </w:tr>
      <w:tr w:rsidR="00CD4A28" w:rsidRPr="002514F5" w14:paraId="5FA4A511" w14:textId="77777777" w:rsidTr="00CD4A28">
        <w:tc>
          <w:tcPr>
            <w:tcW w:w="646" w:type="dxa"/>
            <w:vAlign w:val="center"/>
          </w:tcPr>
          <w:p w14:paraId="7227D368" w14:textId="414816B8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4" w:type="dxa"/>
            <w:vAlign w:val="center"/>
          </w:tcPr>
          <w:p w14:paraId="7CE64107" w14:textId="120678B9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28599A50" w14:textId="1CFE4DFB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8370" w:type="dxa"/>
            <w:vAlign w:val="center"/>
          </w:tcPr>
          <w:p w14:paraId="25B20059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Հիշողության քարտ</w:t>
            </w:r>
          </w:p>
          <w:p w14:paraId="38C42D40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Տարողություն` առնվազն 256 ԳԲ, առնվազն 8K, 6K, 4K UHD և Full HD տեսանյութերի, ինչպես նաև raw լուսանկարների և շարունակական նկարահանման համար նախատեսված</w:t>
            </w:r>
          </w:p>
          <w:p w14:paraId="5908BEB3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Արագություն</w:t>
            </w:r>
          </w:p>
          <w:p w14:paraId="3F88B9AF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Կարդալու արագություն՝ առնվազն 300 ՄԲ/վ, արագ տվյալների փոխանցման համար։</w:t>
            </w:r>
          </w:p>
          <w:p w14:paraId="7B48548C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Գրելու արագություն՝ առնվազն 260 ՄԲ/վ, հարմար է արագ նկարահանումների և RAW+JPEG ձևաչափերի համար</w:t>
            </w:r>
          </w:p>
          <w:p w14:paraId="20E0873B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Նվազագույն կայուն գրելու արագություն՝ առնվազն 90 ՄԲ/վ (V90) կամ 60 ՄԲ/վ (V60)</w:t>
            </w:r>
          </w:p>
          <w:p w14:paraId="60B0AC63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Արագության դասեր` առնվազն UHS-II, U3, Class 10, V90 կամ V60, առնվազն 8K/6K/4K տեսանյութերի և շարունակական նկարահանման համար</w:t>
            </w:r>
          </w:p>
          <w:p w14:paraId="74D23684" w14:textId="1EF0778B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Երկարակեցություն՝ առնվազն ջրակայուն, փոշակայուն (առնվազն IP68), ցնցումակայուն, ջերմաստիճանի դիմացկուն, ռենտգենակայուն, պետք է դիմանա առնվազն 6 մետր ընկնելուն</w:t>
            </w:r>
          </w:p>
          <w:p w14:paraId="5C41043F" w14:textId="393143BF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Տվյալների վերականգնում՝ պետք է ներառի առնվազն տվյալների վերականգնման հնարավորություն՝ ապահովված ծրագրային ապահովումով</w:t>
            </w:r>
          </w:p>
          <w:p w14:paraId="2EB05B0D" w14:textId="3200D8EB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Ծրագրային ապահովումը պետք է ներառի ծրագրի լիցենզիա՝ առնվազն 2 տարով։</w:t>
            </w:r>
          </w:p>
          <w:p w14:paraId="64FA18CD" w14:textId="37882108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•Ծրագրային ապահովումը պետք է ապահովի առնվազն՝ Ջնջված ֆայլերի վերականգնում (լուսանկարներ, վիդեո, աուդիո, փաստաթղթեր և այլն)</w:t>
            </w:r>
          </w:p>
          <w:p w14:paraId="4A7079E6" w14:textId="7F38D417" w:rsidR="00CD4A28" w:rsidRPr="00013425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•Վնասված կամ ֆորմատավորված կրիչներից տվյալների վերականգնում</w:t>
            </w:r>
          </w:p>
          <w:p w14:paraId="3F825D04" w14:textId="422D7BF4" w:rsidR="00CD4A28" w:rsidRPr="00AE446D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 w:rsidRPr="00013425">
              <w:rPr>
                <w:rFonts w:ascii="GHEA Grapalat" w:hAnsi="GHEA Grapalat"/>
                <w:sz w:val="16"/>
                <w:szCs w:val="16"/>
                <w:lang w:val="hy-AM"/>
              </w:rPr>
              <w:t>Պետք է աշխատի Windows և macOS օպերացիոն համակարգերի հետ։</w:t>
            </w:r>
          </w:p>
          <w:p w14:paraId="07372E0F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6D">
              <w:rPr>
                <w:rFonts w:ascii="GHEA Grapalat" w:hAnsi="GHEA Grapalat"/>
                <w:sz w:val="16"/>
                <w:szCs w:val="16"/>
                <w:lang w:val="hy-AM"/>
              </w:rPr>
              <w:t>Հավաստագրեր` առնվազն</w:t>
            </w:r>
          </w:p>
          <w:p w14:paraId="6AEEB37D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CE, FCC, C-Tick/RCM, UKCA, EAC, ICES</w:t>
            </w:r>
          </w:p>
          <w:p w14:paraId="6268AB88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ապահովում և սպասարկում </w:t>
            </w:r>
          </w:p>
          <w:p w14:paraId="64897A9D" w14:textId="77777777" w:rsidR="00CD4A28" w:rsidRPr="00B41B3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մեկ տարի </w:t>
            </w:r>
          </w:p>
          <w:p w14:paraId="1081B0C7" w14:textId="0931BCB2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5A67813B" w14:textId="500C2799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7" w:type="dxa"/>
            <w:vAlign w:val="center"/>
          </w:tcPr>
          <w:p w14:paraId="4FD5A473" w14:textId="05EB83D1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10FA9F0A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79B3EB2A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09FD06B1" w14:textId="2F96B733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 օրացուցային օրվա ընթացքում</w:t>
            </w:r>
          </w:p>
          <w:p w14:paraId="4AF65797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Երևան,</w:t>
            </w:r>
          </w:p>
          <w:p w14:paraId="186E6EFD" w14:textId="678B2AE6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Տերյան 105</w:t>
            </w:r>
          </w:p>
        </w:tc>
      </w:tr>
      <w:tr w:rsidR="00CD4A28" w:rsidRPr="002514F5" w14:paraId="3AA6E419" w14:textId="77777777" w:rsidTr="00CD4A28">
        <w:tc>
          <w:tcPr>
            <w:tcW w:w="646" w:type="dxa"/>
            <w:vAlign w:val="center"/>
          </w:tcPr>
          <w:p w14:paraId="092FDF2C" w14:textId="5D7064D7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424" w:type="dxa"/>
            <w:vAlign w:val="center"/>
          </w:tcPr>
          <w:p w14:paraId="0C914399" w14:textId="7F360DD0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3BDB094B" w14:textId="57DA945D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8370" w:type="dxa"/>
            <w:vAlign w:val="center"/>
          </w:tcPr>
          <w:p w14:paraId="5B3757E9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Արտաքին օգտագործման կոշտ սկավառակ</w:t>
            </w:r>
          </w:p>
          <w:p w14:paraId="75347463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Տարողություն՝ նվազագույնը 8 ՏԲ</w:t>
            </w:r>
          </w:p>
          <w:p w14:paraId="7861E5A2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Պետք է նախատեսված լինի լուսանկարների, տեսանյութերի, </w:t>
            </w: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երաժշտության և փաստաթղթերի մեծ ծավալներ պահելու համար</w:t>
            </w:r>
          </w:p>
          <w:p w14:paraId="5EB378CD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Միացում՝ USB 3.0 (հետ համատեղելի USB 2.0-ի հետ) տվյալների փոխանցման արագություն առնվազն 200-300 ՄԲ/վ մեծ ֆայլերի համար</w:t>
            </w:r>
          </w:p>
          <w:p w14:paraId="040F9AE1" w14:textId="52EDFA82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Պահուստավորման ծրագիր՝ պետք է ներառի պահուստավորման ծրագիր, որն ապահովում է ավտոմատ պահուստավորում</w:t>
            </w:r>
          </w:p>
          <w:p w14:paraId="7A07F5AD" w14:textId="3A19366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Պետք է ներառի նաև համակարգի ամբողջական պատճենավորման գործառույթ (Acronis True Image, Macrium Reflect, EaseUS Todo Backup)</w:t>
            </w:r>
          </w:p>
          <w:p w14:paraId="493E9F75" w14:textId="7939E15B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Պետք է ապահովի համատեղելիություն Apple Time Machine</w:t>
            </w:r>
          </w:p>
          <w:p w14:paraId="579528A4" w14:textId="38B9C16F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Անվտանգություն՝ առնվազն 256-բիթանոց AES ապարատային</w:t>
            </w: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կոդավորում ծրագրով՝ գաղտնաբառով պաշտպանության համար</w:t>
            </w:r>
          </w:p>
          <w:p w14:paraId="10450FCC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Համատեղելիություն՝ ձևաչափված է exFAT-ով՝ Windows (10, 8, 7) և Mac (macOS El Capitan, Yosemite, Mavericks) համակարգերի հետ անմիջապես աշխատելու համար</w:t>
            </w:r>
          </w:p>
          <w:p w14:paraId="447BAE05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Արտաքին սնուցման ադապտերով</w:t>
            </w:r>
          </w:p>
          <w:p w14:paraId="57CFD666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Կատարողականություն</w:t>
            </w:r>
          </w:p>
          <w:p w14:paraId="5B60E610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Կարդալ/գրել՝առնվազն 173 ՄԲ/վ կարդալ, առնվազն 172 ՄԲ/վ գրել</w:t>
            </w:r>
          </w:p>
          <w:p w14:paraId="2F66D9F1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ապահովում և սպասարկում </w:t>
            </w:r>
          </w:p>
          <w:p w14:paraId="17C3BC22" w14:textId="77777777" w:rsidR="00CD4A28" w:rsidRPr="00C752E7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մեկ տարի </w:t>
            </w:r>
          </w:p>
          <w:p w14:paraId="5D004B60" w14:textId="4B152610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6F588680" w14:textId="5546232D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vAlign w:val="center"/>
          </w:tcPr>
          <w:p w14:paraId="322CDA88" w14:textId="384280DB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1․0</w:t>
            </w:r>
          </w:p>
        </w:tc>
        <w:tc>
          <w:tcPr>
            <w:tcW w:w="1710" w:type="dxa"/>
            <w:vAlign w:val="center"/>
          </w:tcPr>
          <w:p w14:paraId="078F10D3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</w:t>
            </w: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համաձայնագրի կնքման հիման վրա`</w:t>
            </w:r>
          </w:p>
          <w:p w14:paraId="16852C8C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62B20EB0" w14:textId="548E117C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 օրացուցային օրվա ընթացքում</w:t>
            </w:r>
          </w:p>
          <w:p w14:paraId="63EA6175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Երևան,</w:t>
            </w:r>
          </w:p>
          <w:p w14:paraId="32BDE92B" w14:textId="31A9B872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Տերյան 105</w:t>
            </w:r>
          </w:p>
        </w:tc>
      </w:tr>
      <w:tr w:rsidR="00CD4A28" w:rsidRPr="002514F5" w14:paraId="1A7E7998" w14:textId="77777777" w:rsidTr="00CD4A28">
        <w:tc>
          <w:tcPr>
            <w:tcW w:w="646" w:type="dxa"/>
            <w:vAlign w:val="center"/>
          </w:tcPr>
          <w:p w14:paraId="35FAD5D0" w14:textId="1E316633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424" w:type="dxa"/>
            <w:vAlign w:val="center"/>
          </w:tcPr>
          <w:p w14:paraId="72E94EDF" w14:textId="21109E20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7B83B7B2" w14:textId="45710810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8370" w:type="dxa"/>
            <w:vAlign w:val="center"/>
          </w:tcPr>
          <w:p w14:paraId="6C1895B9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Հիշողության քարտ</w:t>
            </w:r>
          </w:p>
          <w:p w14:paraId="0634CC67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Տարողություն՝ նվազագույնը 64 ԳԲ</w:t>
            </w:r>
          </w:p>
          <w:p w14:paraId="32923800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Հարմար է բարձրորակ լուսանկարների, առնվազն 4K UHD և Full HD տեսանյութերի համար</w:t>
            </w:r>
          </w:p>
          <w:p w14:paraId="2E7B34C3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Պահում է առնվազն 71 րոպե 4K տեսանյութ (30 կադր/վ) կամ հազարավոր RAW լուսանկարներ</w:t>
            </w:r>
          </w:p>
          <w:p w14:paraId="47A3F1BC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Արագություն</w:t>
            </w:r>
          </w:p>
          <w:p w14:paraId="777D8B6A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Կարդալու արագություն՝ առնվազն 200 ՄԲ/վ (QuickFlow-ով և UHS-I ընթերցիչով, այլապես՝ առնվազն 170 ՄԲ/վ)</w:t>
            </w:r>
          </w:p>
          <w:p w14:paraId="265A64B6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Գրելու արագություն՝ առնվազն 90 ՄԲ/վ, հարմար է շարունակական նկարահանման և առնվազն 4K տեսանյութերի համար</w:t>
            </w:r>
          </w:p>
          <w:p w14:paraId="74D64FB0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Արագության դասեր՝ առնվազն UHS-I, U3, V30, Class 10, հուսալի առնվազն 4K տեսանյութերի և բռնկումային նկարահանման համար</w:t>
            </w:r>
          </w:p>
          <w:p w14:paraId="5CBC0E45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 </w:t>
            </w:r>
          </w:p>
          <w:p w14:paraId="357C464F" w14:textId="77777777" w:rsidR="00CD4A28" w:rsidRPr="005F4C86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Երաշխիք մեկ տարի</w:t>
            </w:r>
          </w:p>
          <w:p w14:paraId="072B1D15" w14:textId="7BA204FC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1C075405" w14:textId="6B948588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7" w:type="dxa"/>
            <w:vAlign w:val="center"/>
          </w:tcPr>
          <w:p w14:paraId="602F0FCB" w14:textId="1D534234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4A693496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41133A6E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77733256" w14:textId="60499F21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 օրացուցային օրվա ընթացքում</w:t>
            </w:r>
          </w:p>
          <w:p w14:paraId="195F0C40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Երևան,</w:t>
            </w:r>
          </w:p>
          <w:p w14:paraId="75961A5E" w14:textId="6E65A23A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Տերյան 105</w:t>
            </w:r>
          </w:p>
        </w:tc>
      </w:tr>
      <w:tr w:rsidR="00CD4A28" w:rsidRPr="002514F5" w14:paraId="03DDEBEE" w14:textId="77777777" w:rsidTr="00CD4A28">
        <w:tc>
          <w:tcPr>
            <w:tcW w:w="646" w:type="dxa"/>
            <w:vAlign w:val="center"/>
          </w:tcPr>
          <w:p w14:paraId="0EDC63E3" w14:textId="416C39EF" w:rsidR="00CD4A28" w:rsidRDefault="00CD4A28" w:rsidP="002514F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424" w:type="dxa"/>
            <w:vAlign w:val="center"/>
          </w:tcPr>
          <w:p w14:paraId="37F0C605" w14:textId="25C27CEC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980" w:type="dxa"/>
            <w:vAlign w:val="center"/>
          </w:tcPr>
          <w:p w14:paraId="2AE97D64" w14:textId="2F73E75F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8370" w:type="dxa"/>
            <w:vAlign w:val="center"/>
          </w:tcPr>
          <w:p w14:paraId="04A8CF8D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Արտաքին օգտագործման SSD կոշտ սկավառակ</w:t>
            </w:r>
          </w:p>
          <w:p w14:paraId="5B2F05D3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Համատեղելի է PC և Mac օպերացիոն համակարգերի հետ՝ SSD կուտակիչի ինտերֆեյսը առնվազն USB 3.2 Gen 2, որն պետք է ապահովի տվյալների գերարագ փոխանցում առնվազն 10 Գբիտ/վ արագությամբ</w:t>
            </w:r>
          </w:p>
          <w:p w14:paraId="35FF52EF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Կարդալ գրելու արագություն</w:t>
            </w:r>
          </w:p>
          <w:p w14:paraId="1F1D6827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Առնվազն 1000 ՄԲ/վրկ</w:t>
            </w:r>
          </w:p>
          <w:p w14:paraId="46316507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Համակարգի պահանջները</w:t>
            </w:r>
          </w:p>
          <w:p w14:paraId="6FFD949B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Պորտ USB 3.2 Gen 2</w:t>
            </w:r>
          </w:p>
          <w:p w14:paraId="6E3B010E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ОС Windows  11, 10, 8</w:t>
            </w:r>
          </w:p>
          <w:p w14:paraId="68A474F0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ОС Mac OS Х 10.4 կամ ավելի նոր տարբերակ</w:t>
            </w:r>
          </w:p>
          <w:p w14:paraId="082708F6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Հատկություններ</w:t>
            </w:r>
          </w:p>
          <w:p w14:paraId="5C8F7CD0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Սնուցման աղբյուրը` USB C</w:t>
            </w:r>
          </w:p>
          <w:p w14:paraId="07B4214A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Ինտերֆեյս` USB 3.2 Gen 2</w:t>
            </w:r>
          </w:p>
          <w:p w14:paraId="246DD2AD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Ֆորմ -ֆակտոր՝ M.2</w:t>
            </w:r>
          </w:p>
          <w:p w14:paraId="2437F291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Իրանի նյութը`  հրակայուն պոլիկարբոնատ</w:t>
            </w:r>
          </w:p>
          <w:p w14:paraId="1161759A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Ապրանքի քաշը` առնվազն 58գ</w:t>
            </w:r>
          </w:p>
          <w:p w14:paraId="62E94F03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Ապրանքի չափերը` առնվազն 96,1 x 45,1 x 10 մմ</w:t>
            </w:r>
          </w:p>
          <w:p w14:paraId="2B891D87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Տուփի պարունակությունը</w:t>
            </w:r>
          </w:p>
          <w:p w14:paraId="463E8C0D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Արտաքին SSD կուտակիչ</w:t>
            </w:r>
          </w:p>
          <w:p w14:paraId="688F978D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Կտորե պայուսակ</w:t>
            </w:r>
          </w:p>
          <w:p w14:paraId="67B5EB57" w14:textId="77777777" w:rsidR="00CD4A28" w:rsidRPr="00FE3E3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USB-C մալուխ</w:t>
            </w:r>
          </w:p>
          <w:p w14:paraId="491250C1" w14:textId="794206B5" w:rsidR="00CD4A28" w:rsidRPr="008437C4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Առնվազն պահուստային պատճենման և վերականգնման ծրագրային ապահովումով</w:t>
            </w:r>
          </w:p>
          <w:p w14:paraId="5EB0E862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Արագ տեղադրման ուղեցույց</w:t>
            </w:r>
          </w:p>
          <w:p w14:paraId="43CFE380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</w:p>
          <w:p w14:paraId="19576E8F" w14:textId="77777777" w:rsidR="00CD4A28" w:rsidRPr="00693380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 մեկ տարի </w:t>
            </w:r>
          </w:p>
          <w:p w14:paraId="5A7C3B6B" w14:textId="4A391B3F" w:rsidR="00CD4A28" w:rsidRPr="00056F13" w:rsidRDefault="00CD4A28" w:rsidP="002514F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6B006CC2" w14:textId="71064B50" w:rsidR="00CD4A28" w:rsidRPr="00AE49FA" w:rsidRDefault="00CD4A28" w:rsidP="002514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vAlign w:val="center"/>
          </w:tcPr>
          <w:p w14:paraId="0A59361B" w14:textId="2B2FBFE4" w:rsidR="00CD4A28" w:rsidRPr="00C86E7F" w:rsidRDefault="00CD4A28" w:rsidP="002514F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5EA11D8D" w14:textId="77777777" w:rsidR="00CD4A28" w:rsidRPr="00261341" w:rsidRDefault="00CD4A28" w:rsidP="0073511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</w:t>
            </w: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համաձայնագրի կնքման հիման վրա`</w:t>
            </w:r>
          </w:p>
          <w:p w14:paraId="65F782F0" w14:textId="77777777" w:rsidR="00CD4A28" w:rsidRPr="00261341" w:rsidRDefault="00CD4A28" w:rsidP="0073511B">
            <w:pPr>
              <w:framePr w:hSpace="180" w:wrap="around" w:vAnchor="text" w:hAnchor="margin" w:xAlign="center" w:y="272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13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E00F5A0" w14:textId="507DA43B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 օրացուցային օրվա ընթացքում</w:t>
            </w:r>
          </w:p>
          <w:p w14:paraId="45DBC0CF" w14:textId="77777777" w:rsidR="00CD4A28" w:rsidRPr="00DC2205" w:rsidRDefault="00CD4A28" w:rsidP="00DC22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Երևան,</w:t>
            </w:r>
          </w:p>
          <w:p w14:paraId="054D5C63" w14:textId="1A809C32" w:rsidR="00CD4A28" w:rsidRPr="00056F13" w:rsidRDefault="00CD4A28" w:rsidP="00DC2205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C220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Տերյան 105</w:t>
            </w:r>
          </w:p>
        </w:tc>
      </w:tr>
    </w:tbl>
    <w:p w14:paraId="166B1C3B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 w14:textId="2626BFF1" w:rsidR="001F5269" w:rsidRP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5CF5E6AC" w14:textId="77777777" w:rsidR="001F5269" w:rsidRPr="00956675" w:rsidRDefault="001F5269" w:rsidP="001F5269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 ապրանքային նշանը, ֆիրմային անվանումը և արտադրողի վերաբերյալ տեղեկատվություն:</w:t>
      </w:r>
    </w:p>
    <w:p w14:paraId="609F471F" w14:textId="77777777" w:rsid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p w14:paraId="5BA22C27" w14:textId="77777777" w:rsidR="00094BFA" w:rsidRDefault="00094BFA" w:rsidP="00094BFA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C3775FB" w14:textId="77777777" w:rsidR="003A6BA7" w:rsidRDefault="003A6BA7" w:rsidP="00C524EE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2FD5CA87" w14:textId="77777777" w:rsidR="00850E3B" w:rsidRPr="00872D02" w:rsidRDefault="00850E3B" w:rsidP="00C524EE">
      <w:pPr>
        <w:spacing w:after="0"/>
        <w:jc w:val="both"/>
        <w:rPr>
          <w:rFonts w:ascii="GHEA Grapalat" w:hAnsi="GHEA Grapalat" w:cs="Sylfaen"/>
          <w:u w:val="single"/>
          <w:lang w:val="hy-AM"/>
        </w:rPr>
      </w:pPr>
    </w:p>
    <w:sectPr w:rsidR="00850E3B" w:rsidRPr="00872D02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27719" w14:textId="77777777" w:rsidR="0080514B" w:rsidRDefault="0080514B" w:rsidP="005745AA">
      <w:pPr>
        <w:spacing w:after="0" w:line="240" w:lineRule="auto"/>
      </w:pPr>
      <w:r>
        <w:separator/>
      </w:r>
    </w:p>
  </w:endnote>
  <w:endnote w:type="continuationSeparator" w:id="0">
    <w:p w14:paraId="58E9263D" w14:textId="77777777" w:rsidR="0080514B" w:rsidRDefault="0080514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4A0D9" w14:textId="77777777" w:rsidR="0080514B" w:rsidRDefault="0080514B" w:rsidP="005745AA">
      <w:pPr>
        <w:spacing w:after="0" w:line="240" w:lineRule="auto"/>
      </w:pPr>
      <w:r>
        <w:separator/>
      </w:r>
    </w:p>
  </w:footnote>
  <w:footnote w:type="continuationSeparator" w:id="0">
    <w:p w14:paraId="78A801CB" w14:textId="77777777" w:rsidR="0080514B" w:rsidRDefault="0080514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C08"/>
    <w:multiLevelType w:val="multilevel"/>
    <w:tmpl w:val="2EF8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6"/>
  </w:num>
  <w:num w:numId="3" w16cid:durableId="1371690464">
    <w:abstractNumId w:val="8"/>
  </w:num>
  <w:num w:numId="4" w16cid:durableId="1778940969">
    <w:abstractNumId w:val="29"/>
  </w:num>
  <w:num w:numId="5" w16cid:durableId="1239827604">
    <w:abstractNumId w:val="4"/>
  </w:num>
  <w:num w:numId="6" w16cid:durableId="66272150">
    <w:abstractNumId w:val="28"/>
  </w:num>
  <w:num w:numId="7" w16cid:durableId="52972782">
    <w:abstractNumId w:val="32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5"/>
  </w:num>
  <w:num w:numId="12" w16cid:durableId="638077805">
    <w:abstractNumId w:val="6"/>
  </w:num>
  <w:num w:numId="13" w16cid:durableId="909848683">
    <w:abstractNumId w:val="30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7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1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4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 w:numId="33" w16cid:durableId="117803509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3425"/>
    <w:rsid w:val="000134D2"/>
    <w:rsid w:val="000135B2"/>
    <w:rsid w:val="00017B8A"/>
    <w:rsid w:val="00021462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36A3"/>
    <w:rsid w:val="001054AE"/>
    <w:rsid w:val="001076FA"/>
    <w:rsid w:val="001121D3"/>
    <w:rsid w:val="00123AB6"/>
    <w:rsid w:val="001270BA"/>
    <w:rsid w:val="001275A1"/>
    <w:rsid w:val="001278ED"/>
    <w:rsid w:val="00140AC4"/>
    <w:rsid w:val="001416FB"/>
    <w:rsid w:val="00145D1A"/>
    <w:rsid w:val="00147AA4"/>
    <w:rsid w:val="001518B2"/>
    <w:rsid w:val="00151BF1"/>
    <w:rsid w:val="001545D8"/>
    <w:rsid w:val="00160176"/>
    <w:rsid w:val="00172AFA"/>
    <w:rsid w:val="0017773F"/>
    <w:rsid w:val="00182C01"/>
    <w:rsid w:val="00187B4D"/>
    <w:rsid w:val="001A1D06"/>
    <w:rsid w:val="001A6EA7"/>
    <w:rsid w:val="001B1BB4"/>
    <w:rsid w:val="001C27CE"/>
    <w:rsid w:val="001C3AE5"/>
    <w:rsid w:val="001C5EC9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0448"/>
    <w:rsid w:val="0021287C"/>
    <w:rsid w:val="00226254"/>
    <w:rsid w:val="0022689A"/>
    <w:rsid w:val="002306F6"/>
    <w:rsid w:val="002328FC"/>
    <w:rsid w:val="00233824"/>
    <w:rsid w:val="00250389"/>
    <w:rsid w:val="002514F5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6BA7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B4253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B65DA"/>
    <w:rsid w:val="006C06EA"/>
    <w:rsid w:val="006C1145"/>
    <w:rsid w:val="006D42D0"/>
    <w:rsid w:val="006D72C1"/>
    <w:rsid w:val="006D76CF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3511B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0514B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423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0190"/>
    <w:rsid w:val="00A02723"/>
    <w:rsid w:val="00A131B5"/>
    <w:rsid w:val="00A14FD0"/>
    <w:rsid w:val="00A22C70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4A28"/>
    <w:rsid w:val="00CD58D2"/>
    <w:rsid w:val="00CD5A38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397E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2205"/>
    <w:rsid w:val="00DC3419"/>
    <w:rsid w:val="00DC7F86"/>
    <w:rsid w:val="00DD3EE9"/>
    <w:rsid w:val="00DD74FF"/>
    <w:rsid w:val="00DD7755"/>
    <w:rsid w:val="00DE10B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3522"/>
    <w:rsid w:val="00E0449F"/>
    <w:rsid w:val="00E133BA"/>
    <w:rsid w:val="00E2152F"/>
    <w:rsid w:val="00E22236"/>
    <w:rsid w:val="00E2416F"/>
    <w:rsid w:val="00E24D9E"/>
    <w:rsid w:val="00E2506B"/>
    <w:rsid w:val="00E32C1E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0E3F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644A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2614</Words>
  <Characters>14906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12</cp:revision>
  <cp:lastPrinted>2025-09-04T07:08:00Z</cp:lastPrinted>
  <dcterms:created xsi:type="dcterms:W3CDTF">2025-12-12T11:59:00Z</dcterms:created>
  <dcterms:modified xsi:type="dcterms:W3CDTF">2025-12-18T08:22:00Z</dcterms:modified>
</cp:coreProperties>
</file>